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9F" w:rsidRPr="00F7409F" w:rsidRDefault="00F7409F" w:rsidP="00F7409F">
      <w:pPr>
        <w:jc w:val="center"/>
        <w:rPr>
          <w:b/>
          <w:lang w:val="en-US"/>
        </w:rPr>
      </w:pPr>
      <w:bookmarkStart w:id="0" w:name="_GoBack"/>
      <w:bookmarkEnd w:id="0"/>
      <w:r w:rsidRPr="00F7409F">
        <w:rPr>
          <w:b/>
          <w:lang w:val="en-US"/>
        </w:rPr>
        <w:t>Composting of organic wastes</w:t>
      </w:r>
      <w:r w:rsidR="0099155C">
        <w:rPr>
          <w:b/>
          <w:lang w:val="en-US"/>
        </w:rPr>
        <w:t xml:space="preserve"> in EU</w:t>
      </w:r>
    </w:p>
    <w:p w:rsidR="009458B0" w:rsidRDefault="009458B0" w:rsidP="00463B29">
      <w:pPr>
        <w:jc w:val="both"/>
        <w:rPr>
          <w:lang w:val="en-US"/>
        </w:rPr>
      </w:pPr>
      <w:r>
        <w:rPr>
          <w:lang w:val="en-US"/>
        </w:rPr>
        <w:t xml:space="preserve">This composting lecture will cover the most important aspects of composting, from basic to applied knowledge including best management practices and current and future trends of composting. </w:t>
      </w:r>
    </w:p>
    <w:p w:rsidR="009458B0" w:rsidRPr="009458B0" w:rsidRDefault="009458B0" w:rsidP="009458B0">
      <w:pPr>
        <w:jc w:val="center"/>
        <w:rPr>
          <w:i/>
          <w:lang w:val="en-US"/>
        </w:rPr>
      </w:pPr>
      <w:r>
        <w:rPr>
          <w:i/>
          <w:lang w:val="en-US"/>
        </w:rPr>
        <w:t>“</w:t>
      </w:r>
      <w:r w:rsidRPr="009458B0">
        <w:rPr>
          <w:i/>
          <w:lang w:val="en-US"/>
        </w:rPr>
        <w:t>Composting is the biological decomposition and stabilization of organic substrates, under conditions that allow development of thermophilic temperatures as a result of biologically produced heat, to produce a final product that is stable, free of pathogens and plant seeds and that can be beneficially applied to land</w:t>
      </w:r>
      <w:r>
        <w:rPr>
          <w:i/>
          <w:lang w:val="en-US"/>
        </w:rPr>
        <w:t>”</w:t>
      </w:r>
      <w:r w:rsidRPr="009458B0">
        <w:rPr>
          <w:i/>
          <w:lang w:val="en-US"/>
        </w:rPr>
        <w:t xml:space="preserve"> (Haug, 1993).</w:t>
      </w:r>
    </w:p>
    <w:p w:rsidR="00ED365B" w:rsidRDefault="00463B29" w:rsidP="00463B29">
      <w:pPr>
        <w:jc w:val="both"/>
        <w:rPr>
          <w:lang w:val="en-US"/>
        </w:rPr>
      </w:pPr>
      <w:r w:rsidRPr="00463B29">
        <w:rPr>
          <w:lang w:val="en-US"/>
        </w:rPr>
        <w:t>Th</w:t>
      </w:r>
      <w:r w:rsidR="00532007">
        <w:rPr>
          <w:lang w:val="en-US"/>
        </w:rPr>
        <w:t>is</w:t>
      </w:r>
      <w:r w:rsidRPr="00463B29">
        <w:rPr>
          <w:lang w:val="en-US"/>
        </w:rPr>
        <w:t xml:space="preserve"> </w:t>
      </w:r>
      <w:r w:rsidR="00532007">
        <w:rPr>
          <w:lang w:val="en-US"/>
        </w:rPr>
        <w:t>lecture</w:t>
      </w:r>
      <w:r w:rsidRPr="00463B29">
        <w:rPr>
          <w:lang w:val="en-US"/>
        </w:rPr>
        <w:t xml:space="preserve"> will be div</w:t>
      </w:r>
      <w:r w:rsidR="00ED365B">
        <w:rPr>
          <w:lang w:val="en-US"/>
        </w:rPr>
        <w:t xml:space="preserve">ided in four main sections: </w:t>
      </w:r>
    </w:p>
    <w:p w:rsidR="00ED365B" w:rsidRDefault="00ED365B" w:rsidP="00ED365B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L</w:t>
      </w:r>
      <w:r w:rsidR="00463B29" w:rsidRPr="00ED365B">
        <w:rPr>
          <w:lang w:val="en-US"/>
        </w:rPr>
        <w:t>egislation</w:t>
      </w:r>
      <w:r w:rsidR="00B141B4">
        <w:rPr>
          <w:lang w:val="en-US"/>
        </w:rPr>
        <w:t>, feedstocks</w:t>
      </w:r>
      <w:r w:rsidR="00463B29" w:rsidRPr="00ED365B">
        <w:rPr>
          <w:lang w:val="en-US"/>
        </w:rPr>
        <w:t xml:space="preserve"> and waste management </w:t>
      </w:r>
      <w:r w:rsidRPr="00ED365B">
        <w:rPr>
          <w:lang w:val="en-US"/>
        </w:rPr>
        <w:t>schemes</w:t>
      </w:r>
    </w:p>
    <w:p w:rsidR="00ED365B" w:rsidRDefault="006B513B" w:rsidP="00ED365B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 s</w:t>
      </w:r>
      <w:r w:rsidR="00ED365B">
        <w:rPr>
          <w:lang w:val="en-US"/>
        </w:rPr>
        <w:t>cience behind composting</w:t>
      </w:r>
    </w:p>
    <w:p w:rsidR="00ED365B" w:rsidRDefault="00ED365B" w:rsidP="00ED365B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</w:t>
      </w:r>
      <w:r w:rsidR="00463B29" w:rsidRPr="00ED365B">
        <w:rPr>
          <w:lang w:val="en-US"/>
        </w:rPr>
        <w:t xml:space="preserve">urrent and future </w:t>
      </w:r>
      <w:r>
        <w:rPr>
          <w:lang w:val="en-US"/>
        </w:rPr>
        <w:t xml:space="preserve">composting </w:t>
      </w:r>
      <w:r w:rsidR="00463B29" w:rsidRPr="00ED365B">
        <w:rPr>
          <w:lang w:val="en-US"/>
        </w:rPr>
        <w:t xml:space="preserve">technologies </w:t>
      </w:r>
    </w:p>
    <w:p w:rsidR="00312591" w:rsidRPr="00ED365B" w:rsidRDefault="00ED365B" w:rsidP="00ED365B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</w:t>
      </w:r>
      <w:r w:rsidR="00463B29" w:rsidRPr="00ED365B">
        <w:rPr>
          <w:lang w:val="en-US"/>
        </w:rPr>
        <w:t>ompost quality and environmental impacts derived from the process.</w:t>
      </w:r>
    </w:p>
    <w:p w:rsidR="009458B0" w:rsidRDefault="009458B0" w:rsidP="00463B29">
      <w:pPr>
        <w:jc w:val="both"/>
        <w:rPr>
          <w:lang w:val="en-US"/>
        </w:rPr>
      </w:pPr>
      <w:r>
        <w:rPr>
          <w:lang w:val="en-US"/>
        </w:rPr>
        <w:t>The first section will deal with the</w:t>
      </w:r>
      <w:r w:rsidR="002E73DB">
        <w:rPr>
          <w:lang w:val="en-US"/>
        </w:rPr>
        <w:t xml:space="preserve"> general</w:t>
      </w:r>
      <w:r>
        <w:rPr>
          <w:lang w:val="en-US"/>
        </w:rPr>
        <w:t xml:space="preserve"> framework of waste management and composting at EU level, the waste management hierarchy, the different feedstocks that can be composted (</w:t>
      </w:r>
      <w:r w:rsidR="009735DE">
        <w:rPr>
          <w:lang w:val="en-US"/>
        </w:rPr>
        <w:t>e.g.</w:t>
      </w:r>
      <w:r>
        <w:rPr>
          <w:lang w:val="en-US"/>
        </w:rPr>
        <w:t xml:space="preserve"> OFMSW, sewage sludge, livestock wastes, etc.) and finally the different management schemes currently applied (waste collection, centralized vs decentralized </w:t>
      </w:r>
      <w:r w:rsidR="009735DE">
        <w:rPr>
          <w:lang w:val="en-US"/>
        </w:rPr>
        <w:t>schemes</w:t>
      </w:r>
      <w:r>
        <w:rPr>
          <w:lang w:val="en-US"/>
        </w:rPr>
        <w:t>, etc.).</w:t>
      </w:r>
    </w:p>
    <w:p w:rsidR="00F216BC" w:rsidRDefault="00ED365B" w:rsidP="00463B29">
      <w:pPr>
        <w:jc w:val="both"/>
        <w:rPr>
          <w:lang w:val="en-US"/>
        </w:rPr>
      </w:pPr>
      <w:r>
        <w:rPr>
          <w:lang w:val="en-US"/>
        </w:rPr>
        <w:t xml:space="preserve">The second </w:t>
      </w:r>
      <w:r w:rsidR="002E73DB">
        <w:rPr>
          <w:lang w:val="en-US"/>
        </w:rPr>
        <w:t>section</w:t>
      </w:r>
      <w:r>
        <w:rPr>
          <w:lang w:val="en-US"/>
        </w:rPr>
        <w:t xml:space="preserve"> will focus on: </w:t>
      </w:r>
      <w:r w:rsidR="00F216BC">
        <w:rPr>
          <w:lang w:val="en-US"/>
        </w:rPr>
        <w:t xml:space="preserve">(i) Composting </w:t>
      </w:r>
      <w:r>
        <w:rPr>
          <w:lang w:val="en-US"/>
        </w:rPr>
        <w:t>control parameters (e.g. aeration rates, free air space, bulking agent rat</w:t>
      </w:r>
      <w:r w:rsidR="00F216BC">
        <w:rPr>
          <w:lang w:val="en-US"/>
        </w:rPr>
        <w:t>ios, nutrient requirements), (ii) D</w:t>
      </w:r>
      <w:r>
        <w:rPr>
          <w:lang w:val="en-US"/>
        </w:rPr>
        <w:t>ynamic respirometric techniques (DRI</w:t>
      </w:r>
      <w:r>
        <w:rPr>
          <w:vertAlign w:val="subscript"/>
          <w:lang w:val="en-US"/>
        </w:rPr>
        <w:t>24</w:t>
      </w:r>
      <w:r>
        <w:rPr>
          <w:lang w:val="en-US"/>
        </w:rPr>
        <w:t xml:space="preserve"> and AT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) to control, design and optimize the composting process and </w:t>
      </w:r>
      <w:r w:rsidR="00F216BC">
        <w:rPr>
          <w:lang w:val="en-US"/>
        </w:rPr>
        <w:t>(iii)</w:t>
      </w:r>
      <w:r>
        <w:rPr>
          <w:lang w:val="en-US"/>
        </w:rPr>
        <w:t xml:space="preserve"> modelling the composting process </w:t>
      </w:r>
      <w:r w:rsidR="00F216BC">
        <w:rPr>
          <w:lang w:val="en-US"/>
        </w:rPr>
        <w:t>(Kinetics, C</w:t>
      </w:r>
      <w:r w:rsidR="00F216BC">
        <w:rPr>
          <w:vertAlign w:val="subscript"/>
          <w:lang w:val="en-US"/>
        </w:rPr>
        <w:t>biodegradable</w:t>
      </w:r>
      <w:r w:rsidR="00F216BC">
        <w:rPr>
          <w:lang w:val="en-US"/>
        </w:rPr>
        <w:t>, C/N</w:t>
      </w:r>
      <w:r w:rsidR="00F216BC">
        <w:rPr>
          <w:vertAlign w:val="subscript"/>
          <w:lang w:val="en-US"/>
        </w:rPr>
        <w:t>biodegradable</w:t>
      </w:r>
      <w:r w:rsidR="00F216BC">
        <w:rPr>
          <w:lang w:val="en-US"/>
        </w:rPr>
        <w:t>, etc.).</w:t>
      </w:r>
    </w:p>
    <w:p w:rsidR="00ED365B" w:rsidRPr="00F216BC" w:rsidRDefault="00F216BC" w:rsidP="00463B29">
      <w:pPr>
        <w:jc w:val="both"/>
        <w:rPr>
          <w:lang w:val="en-US"/>
        </w:rPr>
      </w:pPr>
      <w:r>
        <w:rPr>
          <w:lang w:val="en-US"/>
        </w:rPr>
        <w:t xml:space="preserve">The third </w:t>
      </w:r>
      <w:r w:rsidR="002E73DB">
        <w:rPr>
          <w:lang w:val="en-US"/>
        </w:rPr>
        <w:t>section</w:t>
      </w:r>
      <w:r>
        <w:rPr>
          <w:lang w:val="en-US"/>
        </w:rPr>
        <w:t xml:space="preserve"> will explain in detail the most relevant and widespread technologies currently in use for composting </w:t>
      </w:r>
      <w:r w:rsidR="00952287">
        <w:rPr>
          <w:lang w:val="en-US"/>
        </w:rPr>
        <w:t>organic wastes. F</w:t>
      </w:r>
      <w:r>
        <w:rPr>
          <w:lang w:val="en-US"/>
        </w:rPr>
        <w:t xml:space="preserve">rom simplest </w:t>
      </w:r>
      <w:r w:rsidR="00952287">
        <w:rPr>
          <w:lang w:val="en-US"/>
        </w:rPr>
        <w:t>technologies,</w:t>
      </w:r>
      <w:r>
        <w:rPr>
          <w:lang w:val="en-US"/>
        </w:rPr>
        <w:t xml:space="preserve"> such as home composting</w:t>
      </w:r>
      <w:r w:rsidR="00952287">
        <w:rPr>
          <w:lang w:val="en-US"/>
        </w:rPr>
        <w:t>,</w:t>
      </w:r>
      <w:r>
        <w:rPr>
          <w:lang w:val="en-US"/>
        </w:rPr>
        <w:t xml:space="preserve"> to complex mechanical-biological treatment facilities (MBTs). </w:t>
      </w:r>
      <w:r w:rsidR="002F0D31">
        <w:rPr>
          <w:lang w:val="en-US"/>
        </w:rPr>
        <w:t>N</w:t>
      </w:r>
      <w:r>
        <w:rPr>
          <w:lang w:val="en-US"/>
        </w:rPr>
        <w:t>ew emerging technologies derived from composting (biodrying and solid state fermentation)</w:t>
      </w:r>
      <w:r w:rsidR="002F0D31">
        <w:rPr>
          <w:lang w:val="en-US"/>
        </w:rPr>
        <w:t xml:space="preserve"> </w:t>
      </w:r>
      <w:r w:rsidR="00952287">
        <w:rPr>
          <w:lang w:val="en-US"/>
        </w:rPr>
        <w:t xml:space="preserve">dealing with obtaining high-added value by-products such as enzymes, bioplastics or biofuels </w:t>
      </w:r>
      <w:r w:rsidR="002F0D31">
        <w:rPr>
          <w:lang w:val="en-US"/>
        </w:rPr>
        <w:t>will be also introduced in this section</w:t>
      </w:r>
      <w:r>
        <w:rPr>
          <w:lang w:val="en-US"/>
        </w:rPr>
        <w:t>.</w:t>
      </w:r>
    </w:p>
    <w:p w:rsidR="006B513B" w:rsidRDefault="009735DE" w:rsidP="00463B29">
      <w:pPr>
        <w:jc w:val="both"/>
        <w:rPr>
          <w:lang w:val="en-US"/>
        </w:rPr>
      </w:pPr>
      <w:r>
        <w:rPr>
          <w:lang w:val="en-US"/>
        </w:rPr>
        <w:t>Finally, a</w:t>
      </w:r>
      <w:r w:rsidR="002F0D31">
        <w:rPr>
          <w:lang w:val="en-US"/>
        </w:rPr>
        <w:t>l</w:t>
      </w:r>
      <w:r w:rsidR="00ED365B" w:rsidRPr="00ED365B">
        <w:rPr>
          <w:lang w:val="en-US"/>
        </w:rPr>
        <w:t>though</w:t>
      </w:r>
      <w:r w:rsidR="00ED365B">
        <w:rPr>
          <w:lang w:val="en-US"/>
        </w:rPr>
        <w:t xml:space="preserve"> </w:t>
      </w:r>
      <w:r w:rsidR="00ED365B" w:rsidRPr="00ED365B">
        <w:rPr>
          <w:lang w:val="en-US"/>
        </w:rPr>
        <w:t>the</w:t>
      </w:r>
      <w:r w:rsidR="00ED365B">
        <w:rPr>
          <w:lang w:val="en-US"/>
        </w:rPr>
        <w:t xml:space="preserve"> </w:t>
      </w:r>
      <w:r w:rsidR="00ED365B" w:rsidRPr="00ED365B">
        <w:rPr>
          <w:lang w:val="en-US"/>
        </w:rPr>
        <w:t>main</w:t>
      </w:r>
      <w:r w:rsidR="00ED365B">
        <w:rPr>
          <w:lang w:val="en-US"/>
        </w:rPr>
        <w:t xml:space="preserve"> </w:t>
      </w:r>
      <w:r w:rsidR="00ED365B" w:rsidRPr="00ED365B">
        <w:rPr>
          <w:lang w:val="en-US"/>
        </w:rPr>
        <w:t>objective</w:t>
      </w:r>
      <w:r w:rsidR="00ED365B">
        <w:rPr>
          <w:lang w:val="en-US"/>
        </w:rPr>
        <w:t xml:space="preserve"> </w:t>
      </w:r>
      <w:r w:rsidR="00ED365B" w:rsidRPr="00ED365B">
        <w:rPr>
          <w:lang w:val="en-US"/>
        </w:rPr>
        <w:t>of composting facilities is to reduce the environmental impact of organic solid wastes obtaining a valuable final product, there are unavoidable environmental and social concerns</w:t>
      </w:r>
      <w:r w:rsidR="002F0D31">
        <w:rPr>
          <w:lang w:val="en-US"/>
        </w:rPr>
        <w:t xml:space="preserve"> arising from composting plants</w:t>
      </w:r>
      <w:r w:rsidR="00ED365B" w:rsidRPr="00ED365B">
        <w:rPr>
          <w:lang w:val="en-US"/>
        </w:rPr>
        <w:t>.</w:t>
      </w:r>
      <w:r w:rsidR="00ED365B">
        <w:rPr>
          <w:lang w:val="en-US"/>
        </w:rPr>
        <w:t xml:space="preserve"> </w:t>
      </w:r>
      <w:r w:rsidR="002F0D31">
        <w:rPr>
          <w:lang w:val="en-US"/>
        </w:rPr>
        <w:t xml:space="preserve">Therefore, the last </w:t>
      </w:r>
      <w:r>
        <w:rPr>
          <w:lang w:val="en-US"/>
        </w:rPr>
        <w:t>section</w:t>
      </w:r>
      <w:r w:rsidR="002F0D31">
        <w:rPr>
          <w:lang w:val="en-US"/>
        </w:rPr>
        <w:t xml:space="preserve"> of this </w:t>
      </w:r>
      <w:r>
        <w:rPr>
          <w:lang w:val="en-US"/>
        </w:rPr>
        <w:t>lecture</w:t>
      </w:r>
      <w:r w:rsidR="002F0D31">
        <w:rPr>
          <w:lang w:val="en-US"/>
        </w:rPr>
        <w:t xml:space="preserve"> will be devoted to analyze the main environmental impacts related to the composting process and </w:t>
      </w:r>
      <w:r>
        <w:rPr>
          <w:lang w:val="en-US"/>
        </w:rPr>
        <w:t>its relation</w:t>
      </w:r>
      <w:r w:rsidR="002F0D31">
        <w:rPr>
          <w:lang w:val="en-US"/>
        </w:rPr>
        <w:t xml:space="preserve"> to the efficiency of the</w:t>
      </w:r>
      <w:r>
        <w:rPr>
          <w:lang w:val="en-US"/>
        </w:rPr>
        <w:t xml:space="preserve"> overall composting</w:t>
      </w:r>
      <w:r w:rsidR="002F0D31">
        <w:rPr>
          <w:lang w:val="en-US"/>
        </w:rPr>
        <w:t xml:space="preserve"> process.</w:t>
      </w:r>
    </w:p>
    <w:sectPr w:rsidR="006B5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07287"/>
    <w:multiLevelType w:val="hybridMultilevel"/>
    <w:tmpl w:val="D88AB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29"/>
    <w:rsid w:val="000A5A55"/>
    <w:rsid w:val="002464A0"/>
    <w:rsid w:val="002E73DB"/>
    <w:rsid w:val="002F0D31"/>
    <w:rsid w:val="00312591"/>
    <w:rsid w:val="00463B29"/>
    <w:rsid w:val="004B1586"/>
    <w:rsid w:val="00532007"/>
    <w:rsid w:val="006B513B"/>
    <w:rsid w:val="008841C9"/>
    <w:rsid w:val="009458B0"/>
    <w:rsid w:val="00952287"/>
    <w:rsid w:val="009735DE"/>
    <w:rsid w:val="0099155C"/>
    <w:rsid w:val="00A31B17"/>
    <w:rsid w:val="00AD73F1"/>
    <w:rsid w:val="00B141B4"/>
    <w:rsid w:val="00ED365B"/>
    <w:rsid w:val="00F216BC"/>
    <w:rsid w:val="00F7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D4F7C-8A4D-47A2-A88A-DCA49138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colon</dc:creator>
  <cp:keywords/>
  <dc:description/>
  <cp:lastModifiedBy>User</cp:lastModifiedBy>
  <cp:revision>2</cp:revision>
  <dcterms:created xsi:type="dcterms:W3CDTF">2017-02-14T07:01:00Z</dcterms:created>
  <dcterms:modified xsi:type="dcterms:W3CDTF">2017-02-14T07:01:00Z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